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05" w:rsidRPr="00BC5805" w:rsidRDefault="00BC5805" w:rsidP="00BC5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05">
        <w:rPr>
          <w:rFonts w:ascii="Times New Roman" w:hAnsi="Times New Roman" w:cs="Times New Roman"/>
          <w:b/>
          <w:sz w:val="24"/>
          <w:szCs w:val="24"/>
        </w:rPr>
        <w:t>КАРТА</w:t>
      </w:r>
    </w:p>
    <w:p w:rsidR="00BC5805" w:rsidRPr="00BC5805" w:rsidRDefault="00BC5805" w:rsidP="00BC5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BC5805">
        <w:rPr>
          <w:rFonts w:ascii="Times New Roman" w:hAnsi="Times New Roman" w:cs="Times New Roman"/>
          <w:b/>
          <w:sz w:val="24"/>
          <w:szCs w:val="24"/>
        </w:rPr>
        <w:t>оррупционных рисков, возможных при осуществлении закупок МБДОУ № 45</w:t>
      </w:r>
    </w:p>
    <w:tbl>
      <w:tblPr>
        <w:tblStyle w:val="a3"/>
        <w:tblpPr w:leftFromText="180" w:rightFromText="180" w:vertAnchor="page" w:horzAnchor="margin" w:tblpY="1966"/>
        <w:tblW w:w="0" w:type="auto"/>
        <w:tblLook w:val="04A0"/>
      </w:tblPr>
      <w:tblGrid>
        <w:gridCol w:w="1910"/>
        <w:gridCol w:w="2077"/>
        <w:gridCol w:w="4640"/>
        <w:gridCol w:w="2485"/>
        <w:gridCol w:w="3674"/>
      </w:tblGrid>
      <w:tr w:rsidR="00D61ACF" w:rsidTr="00BC5805">
        <w:tc>
          <w:tcPr>
            <w:tcW w:w="1910" w:type="dxa"/>
          </w:tcPr>
          <w:p w:rsidR="00500D71" w:rsidRPr="00500D71" w:rsidRDefault="00500D71" w:rsidP="00BC58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Коррупционно-опасная функция</w:t>
            </w:r>
          </w:p>
        </w:tc>
        <w:tc>
          <w:tcPr>
            <w:tcW w:w="2077" w:type="dxa"/>
          </w:tcPr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71">
              <w:rPr>
                <w:rFonts w:ascii="Times New Roman" w:hAnsi="Times New Roman" w:cs="Times New Roman"/>
                <w:b/>
              </w:rPr>
              <w:t>Критическая точка</w:t>
            </w:r>
          </w:p>
        </w:tc>
        <w:tc>
          <w:tcPr>
            <w:tcW w:w="4640" w:type="dxa"/>
          </w:tcPr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71">
              <w:rPr>
                <w:rFonts w:ascii="Times New Roman" w:hAnsi="Times New Roman" w:cs="Times New Roman"/>
                <w:b/>
              </w:rPr>
              <w:t>Краткое описание возможной коррупционной схемы</w:t>
            </w:r>
          </w:p>
        </w:tc>
        <w:tc>
          <w:tcPr>
            <w:tcW w:w="2485" w:type="dxa"/>
          </w:tcPr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71">
              <w:rPr>
                <w:rFonts w:ascii="Times New Roman" w:hAnsi="Times New Roman" w:cs="Times New Roman"/>
                <w:b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3674" w:type="dxa"/>
          </w:tcPr>
          <w:p w:rsid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71">
              <w:rPr>
                <w:rFonts w:ascii="Times New Roman" w:hAnsi="Times New Roman" w:cs="Times New Roman"/>
                <w:b/>
              </w:rPr>
              <w:t>Меры по минимизации рисков в критической точке</w:t>
            </w:r>
          </w:p>
        </w:tc>
      </w:tr>
      <w:tr w:rsidR="00500D71" w:rsidTr="00BC5805">
        <w:tc>
          <w:tcPr>
            <w:tcW w:w="1910" w:type="dxa"/>
            <w:vMerge w:val="restart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Pr="00BC5805" w:rsidRDefault="006E40A9" w:rsidP="00BC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805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Закупочная деятельность для нужд организации</w:t>
            </w:r>
          </w:p>
        </w:tc>
        <w:tc>
          <w:tcPr>
            <w:tcW w:w="2077" w:type="dxa"/>
          </w:tcPr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Pr="00500D71" w:rsidRDefault="00500D71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предмета закупки</w:t>
            </w:r>
          </w:p>
        </w:tc>
        <w:tc>
          <w:tcPr>
            <w:tcW w:w="4640" w:type="dxa"/>
          </w:tcPr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Pr="00500D71" w:rsidRDefault="006E40A9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услуг, не соответствующих потребностям организации либо искусственное завышение/занижение потребностей</w:t>
            </w:r>
          </w:p>
        </w:tc>
        <w:tc>
          <w:tcPr>
            <w:tcW w:w="2485" w:type="dxa"/>
          </w:tcPr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Pr="00500D71" w:rsidRDefault="006E40A9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74" w:type="dxa"/>
          </w:tcPr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Default="006E40A9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служебных записок с обоснованием необходимости закупки товара, работы услуги.</w:t>
            </w:r>
          </w:p>
          <w:p w:rsidR="006E40A9" w:rsidRDefault="006E40A9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</w:t>
            </w: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Pr="00500D71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71" w:rsidTr="00BC5805">
        <w:trPr>
          <w:trHeight w:val="135"/>
        </w:trPr>
        <w:tc>
          <w:tcPr>
            <w:tcW w:w="1910" w:type="dxa"/>
            <w:vMerge/>
            <w:tcBorders>
              <w:top w:val="nil"/>
            </w:tcBorders>
          </w:tcPr>
          <w:p w:rsidR="00500D71" w:rsidRPr="00500D71" w:rsidRDefault="00500D71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Pr="00500D71" w:rsidRDefault="006E40A9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закупке</w:t>
            </w:r>
          </w:p>
        </w:tc>
        <w:tc>
          <w:tcPr>
            <w:tcW w:w="4640" w:type="dxa"/>
            <w:tcBorders>
              <w:top w:val="nil"/>
            </w:tcBorders>
          </w:tcPr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Pr="00500D71" w:rsidRDefault="006E40A9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Умышленное, неправомерное включение в документацию о закупках условий, ограничивающих конкуренцию, условий, влекущих отсутствие потенциальных участников либо условий, ухудшающих предмет закупки</w:t>
            </w:r>
          </w:p>
        </w:tc>
        <w:tc>
          <w:tcPr>
            <w:tcW w:w="2485" w:type="dxa"/>
            <w:tcBorders>
              <w:top w:val="nil"/>
            </w:tcBorders>
          </w:tcPr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Pr="00500D71" w:rsidRDefault="006E40A9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674" w:type="dxa"/>
            <w:tcBorders>
              <w:top w:val="nil"/>
            </w:tcBorders>
          </w:tcPr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Default="006E40A9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 в строгом соответствии с требованиями Федерального закона от 18 июля 2011 г. № 223-ФЗ «О закупках товаров, работ, услуг отдельными видами юридических лиц».</w:t>
            </w:r>
          </w:p>
          <w:p w:rsidR="0040412C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Pr="00500D71" w:rsidRDefault="0040412C" w:rsidP="00B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ACF" w:rsidTr="00BC5805">
        <w:trPr>
          <w:trHeight w:val="150"/>
        </w:trPr>
        <w:tc>
          <w:tcPr>
            <w:tcW w:w="1910" w:type="dxa"/>
            <w:vMerge w:val="restart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805" w:rsidRDefault="00BC5805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Pr="00BC5805" w:rsidRDefault="00D61ACF" w:rsidP="00BC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805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Закупочная деятельность для нужд организации</w:t>
            </w:r>
          </w:p>
        </w:tc>
        <w:tc>
          <w:tcPr>
            <w:tcW w:w="2077" w:type="dxa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Pr="00500D71" w:rsidRDefault="00D61ACF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 выбор поставщика (исполнителя, подрядчика)</w:t>
            </w:r>
          </w:p>
        </w:tc>
        <w:tc>
          <w:tcPr>
            <w:tcW w:w="4640" w:type="dxa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Pr="00500D71" w:rsidRDefault="00D61ACF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Завышение стоимости закупаемых товаров, работ, услуг</w:t>
            </w:r>
          </w:p>
        </w:tc>
        <w:tc>
          <w:tcPr>
            <w:tcW w:w="2485" w:type="dxa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805" w:rsidRDefault="00BC5805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Default="00D61ACF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Сотрудники, ответственные за выбор поставщика в соответствии с потребностью в закупке</w:t>
            </w:r>
          </w:p>
          <w:p w:rsidR="0040412C" w:rsidRPr="00500D71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Pr="00500D71" w:rsidRDefault="00D61ACF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письменного обоснования сделанного выбора при определении поставщика</w:t>
            </w:r>
          </w:p>
        </w:tc>
      </w:tr>
      <w:tr w:rsidR="00D61ACF" w:rsidTr="00BC5805">
        <w:trPr>
          <w:trHeight w:val="135"/>
        </w:trPr>
        <w:tc>
          <w:tcPr>
            <w:tcW w:w="1910" w:type="dxa"/>
            <w:vMerge/>
          </w:tcPr>
          <w:p w:rsidR="00D61ACF" w:rsidRPr="00500D71" w:rsidRDefault="00D61ACF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Default="00D61ACF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способа закупки и способа определения поставщика (подрядчика, исполнителя)</w:t>
            </w:r>
          </w:p>
          <w:p w:rsidR="0040412C" w:rsidRPr="00500D71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Pr="00500D71" w:rsidRDefault="00D61ACF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дробление закупки на несколько отдельных с целью упрощения процедуры закупки</w:t>
            </w:r>
          </w:p>
        </w:tc>
        <w:tc>
          <w:tcPr>
            <w:tcW w:w="2485" w:type="dxa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Pr="00500D71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Сотрудники, ответственные за осуществление закупок</w:t>
            </w:r>
          </w:p>
        </w:tc>
        <w:tc>
          <w:tcPr>
            <w:tcW w:w="3674" w:type="dxa"/>
          </w:tcPr>
          <w:p w:rsidR="0040412C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F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Запрет на дробление закупок на одноименные товары, работы, услуги</w:t>
            </w:r>
          </w:p>
          <w:p w:rsidR="0040412C" w:rsidRPr="00500D71" w:rsidRDefault="0040412C" w:rsidP="00B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Мониторинг закупок на предмет выявления идентичных (в пределах одного финансового года)</w:t>
            </w:r>
          </w:p>
        </w:tc>
      </w:tr>
    </w:tbl>
    <w:p w:rsidR="00500D71" w:rsidRDefault="00500D71" w:rsidP="00500D71">
      <w:pPr>
        <w:rPr>
          <w:rFonts w:ascii="Times New Roman" w:hAnsi="Times New Roman" w:cs="Times New Roman"/>
          <w:b/>
          <w:sz w:val="24"/>
          <w:szCs w:val="24"/>
        </w:rPr>
      </w:pPr>
    </w:p>
    <w:p w:rsidR="00500D71" w:rsidRDefault="00500D71" w:rsidP="00500D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71" w:rsidRDefault="00500D71" w:rsidP="00500D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71" w:rsidRPr="00500D71" w:rsidRDefault="00500D71" w:rsidP="00500D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00D71" w:rsidRPr="00500D71" w:rsidSect="00BC5805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D71"/>
    <w:rsid w:val="00054345"/>
    <w:rsid w:val="001D1F11"/>
    <w:rsid w:val="002273B2"/>
    <w:rsid w:val="0026586E"/>
    <w:rsid w:val="0040412C"/>
    <w:rsid w:val="00500D71"/>
    <w:rsid w:val="00587B7C"/>
    <w:rsid w:val="005B1A65"/>
    <w:rsid w:val="006E40A9"/>
    <w:rsid w:val="007C1452"/>
    <w:rsid w:val="00975625"/>
    <w:rsid w:val="00AB7C49"/>
    <w:rsid w:val="00AF41BC"/>
    <w:rsid w:val="00BC5805"/>
    <w:rsid w:val="00D353AE"/>
    <w:rsid w:val="00D61ACF"/>
    <w:rsid w:val="00E01D24"/>
    <w:rsid w:val="00EC7AC2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D7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D402B-221B-4D20-9C50-DBB46AD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2022-02-16T04:01:00Z</dcterms:created>
  <dcterms:modified xsi:type="dcterms:W3CDTF">2022-02-16T04:45:00Z</dcterms:modified>
</cp:coreProperties>
</file>